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709" w:type="dxa"/>
        <w:tblLook w:val="04A0"/>
      </w:tblPr>
      <w:tblGrid>
        <w:gridCol w:w="9571"/>
      </w:tblGrid>
      <w:tr w:rsidR="00BF1ACA" w:rsidTr="00BF1ACA">
        <w:tc>
          <w:tcPr>
            <w:tcW w:w="9571" w:type="dxa"/>
            <w:vAlign w:val="center"/>
          </w:tcPr>
          <w:p w:rsidR="00BF1ACA" w:rsidRDefault="002D371C" w:rsidP="00FA7E08">
            <w:pPr>
              <w:pStyle w:val="a4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Потребителям</w:t>
            </w:r>
            <w:r w:rsidR="00FA7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D371C" w:rsidTr="00BF1ACA">
        <w:tc>
          <w:tcPr>
            <w:tcW w:w="9571" w:type="dxa"/>
            <w:vAlign w:val="center"/>
          </w:tcPr>
          <w:p w:rsidR="002D371C" w:rsidRDefault="002D371C" w:rsidP="00FA7E08">
            <w:pPr>
              <w:pStyle w:val="a4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D35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Ограничение режима потребления электрической энергии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(мощности)</w:t>
            </w:r>
            <w:r w:rsidRPr="005D35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BF1ACA" w:rsidRPr="005D35E4" w:rsidRDefault="00BF1ACA" w:rsidP="005D35E4">
      <w:pPr>
        <w:pStyle w:val="a4"/>
        <w:ind w:left="-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75A" w:rsidRDefault="000F5D30" w:rsidP="00FA7E08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положениями Постановления Правительства РФ от 24.05.2017г. № 624 доводим до сведения потребителей электрической энергии (мощности) следующую информацию:</w:t>
      </w:r>
    </w:p>
    <w:p w:rsidR="000F5D30" w:rsidRPr="005D35E4" w:rsidRDefault="000F5D30" w:rsidP="00BF1ACA">
      <w:pPr>
        <w:pStyle w:val="a4"/>
        <w:ind w:left="-709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75A" w:rsidRPr="00FA7E08" w:rsidRDefault="000F5D30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</w:t>
      </w:r>
      <w:r w:rsidR="00BF1ACA"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F1ACA"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10075A"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об адресах электронной почты, предназначенных для направления потребителю электрической энергии (мощности) уведомлений о введении ограничения режима потребления электрической энергии:</w:t>
      </w:r>
    </w:p>
    <w:p w:rsidR="0010075A" w:rsidRDefault="007B79D7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5" w:history="1">
        <w:r w:rsidR="0010075A" w:rsidRPr="005D35E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office@rusenergosib.ru</w:t>
        </w:r>
      </w:hyperlink>
      <w:r w:rsidR="0010075A" w:rsidRPr="005D35E4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адреса электронной почты</w:t>
      </w:r>
      <w:r w:rsidR="002D371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0075A" w:rsidRPr="005D3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1AC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согласованные сторонами</w:t>
      </w:r>
      <w:r w:rsidR="0010075A" w:rsidRPr="005D35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договорах энергоснабжения</w:t>
      </w:r>
      <w:r w:rsidR="00FA7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(купли-продажи электрической энергии)</w:t>
      </w:r>
      <w:r w:rsidR="0010075A" w:rsidRPr="005D35E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D35E4" w:rsidRPr="005D35E4" w:rsidRDefault="005D35E4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35E4" w:rsidRPr="00FA7E08" w:rsidRDefault="000F5D30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10075A"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об обязанностях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последствиям:</w:t>
      </w:r>
    </w:p>
    <w:p w:rsidR="00BF1ACA" w:rsidRDefault="005D35E4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п. 16,</w:t>
      </w:r>
      <w:r w:rsidR="00FA7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16(1) Правил полного и (или) частичного ограничения режима потребления электроэнергии, утв. П</w:t>
      </w:r>
      <w:r w:rsidR="00FA7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остановлением 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A7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равительства 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РФ от 04.05.2012</w:t>
      </w:r>
      <w:r w:rsidR="00FA7E08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№442, Потребитель, ограничение </w:t>
      </w:r>
      <w:proofErr w:type="gramStart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режима</w:t>
      </w:r>
      <w:proofErr w:type="gramEnd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потребления которого может привести к экономическим, экологическим или социальным последствиям, обязан: утвердить план мероприятий по обеспечению готовности к введению в отношении его </w:t>
      </w:r>
      <w:proofErr w:type="spellStart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</w:t>
      </w:r>
      <w:proofErr w:type="spellStart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электроэнергетики. Срок по установке за свой счёт автономных источников питания не должен превышать 2 месяцев.</w:t>
      </w:r>
    </w:p>
    <w:p w:rsidR="005D35E4" w:rsidRDefault="00BF1ACA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35E4"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</w:r>
      <w:bookmarkStart w:id="0" w:name="_GoBack"/>
      <w:bookmarkEnd w:id="0"/>
    </w:p>
    <w:p w:rsidR="00BF1ACA" w:rsidRPr="00651E2B" w:rsidRDefault="00BF1ACA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75A" w:rsidRPr="00FA7E08" w:rsidRDefault="000F5D30" w:rsidP="00BF1ACA">
      <w:pPr>
        <w:pStyle w:val="a4"/>
        <w:ind w:left="-709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5D35E4" w:rsidRPr="00FA7E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об ответственности, установленной законодательством Российской Федерации, за нарушение порядка полного и (или) частичного ограничения режима потребления электрической энергии:</w:t>
      </w:r>
    </w:p>
    <w:p w:rsidR="005D35E4" w:rsidRPr="00651E2B" w:rsidRDefault="005D35E4" w:rsidP="00BF1ACA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1E2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proofErr w:type="gramStart"/>
      <w:r w:rsidRPr="00651E2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51E2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51E2B">
        <w:rPr>
          <w:rFonts w:ascii="Times New Roman" w:hAnsi="Times New Roman" w:cs="Times New Roman"/>
          <w:sz w:val="24"/>
          <w:szCs w:val="24"/>
        </w:rPr>
        <w:t xml:space="preserve">. 9.22 </w:t>
      </w:r>
      <w:r w:rsidR="00FA7E08">
        <w:rPr>
          <w:rFonts w:ascii="Times New Roman" w:hAnsi="Times New Roman" w:cs="Times New Roman"/>
          <w:sz w:val="24"/>
          <w:szCs w:val="24"/>
        </w:rPr>
        <w:t>«</w:t>
      </w:r>
      <w:r w:rsidRPr="00651E2B">
        <w:rPr>
          <w:rFonts w:ascii="Times New Roman" w:hAnsi="Times New Roman" w:cs="Times New Roman"/>
          <w:sz w:val="24"/>
          <w:szCs w:val="24"/>
        </w:rPr>
        <w:t>Ко</w:t>
      </w:r>
      <w:r w:rsidR="00FA7E08">
        <w:rPr>
          <w:rFonts w:ascii="Times New Roman" w:hAnsi="Times New Roman" w:cs="Times New Roman"/>
          <w:sz w:val="24"/>
          <w:szCs w:val="24"/>
        </w:rPr>
        <w:t>декса Российской Федерации об административных правонарушениях»</w:t>
      </w:r>
      <w:r w:rsidRPr="00651E2B">
        <w:rPr>
          <w:rFonts w:ascii="Times New Roman" w:hAnsi="Times New Roman" w:cs="Times New Roman"/>
          <w:sz w:val="24"/>
          <w:szCs w:val="24"/>
        </w:rPr>
        <w:t xml:space="preserve"> нарушение порядка полного и (или) частичного ограничения режима потребления электрической энергии влечёт наложение административной ответственности: </w:t>
      </w:r>
    </w:p>
    <w:p w:rsidR="005D35E4" w:rsidRPr="002D371C" w:rsidRDefault="005D35E4" w:rsidP="002D371C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</w:t>
      </w:r>
      <w:hyperlink r:id="rId6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основанием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</w:t>
      </w:r>
      <w:hyperlink r:id="rId7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порядком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и (или) частичного ограничения режима потребления электрической энергии, либо </w:t>
      </w:r>
      <w:proofErr w:type="spell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>необеспечение</w:t>
      </w:r>
      <w:proofErr w:type="spell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потребителем электрической</w:t>
      </w:r>
      <w:proofErr w:type="gram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энергии в предусмотренных указанным </w:t>
      </w:r>
      <w:hyperlink r:id="rId8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порядком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>энергопринимающим</w:t>
      </w:r>
      <w:proofErr w:type="spell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устройствам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</w:t>
      </w:r>
      <w:proofErr w:type="gram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юридических лиц - от ста тысяч до двухсот тысяч рублей.</w:t>
      </w:r>
    </w:p>
    <w:p w:rsidR="00BF1ACA" w:rsidRPr="002D371C" w:rsidRDefault="005D35E4" w:rsidP="002D371C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>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</w:t>
      </w:r>
      <w:proofErr w:type="gram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предъявленных в соответствии с установленным законодательством об электроэнергетике </w:t>
      </w:r>
      <w:hyperlink r:id="rId9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порядком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</w:t>
      </w:r>
      <w:proofErr w:type="gram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юридических лиц - от ста тысяч до двухсот тысяч рублей.</w:t>
      </w:r>
    </w:p>
    <w:p w:rsidR="005D35E4" w:rsidRPr="002D371C" w:rsidRDefault="005D35E4" w:rsidP="002D371C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Невыполнение потребителем электрической энергии, ограничение </w:t>
      </w: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>режима</w:t>
      </w:r>
      <w:proofErr w:type="gram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</w:t>
      </w:r>
      <w:hyperlink r:id="rId10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 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5D35E4" w:rsidRDefault="005D35E4" w:rsidP="00BF1ACA">
      <w:pPr>
        <w:pStyle w:val="a4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потребителем электрической энергии или субъектом электроэнергетики установленных </w:t>
      </w:r>
      <w:hyperlink r:id="rId11" w:history="1">
        <w:r w:rsidRPr="002D37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</w:t>
      </w:r>
      <w:proofErr w:type="spellStart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D3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хозяйства (энергетическим</w:t>
      </w:r>
      <w:r w:rsidRPr="00651E2B">
        <w:rPr>
          <w:rFonts w:ascii="Times New Roman" w:hAnsi="Times New Roman" w:cs="Times New Roman"/>
          <w:sz w:val="24"/>
          <w:szCs w:val="24"/>
        </w:rPr>
        <w:t xml:space="preserve"> установкам) которых осуществляется (осуществлено) технологическое присоединение </w:t>
      </w:r>
      <w:proofErr w:type="spellStart"/>
      <w:r w:rsidRPr="00651E2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51E2B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</w:t>
      </w:r>
      <w:proofErr w:type="gramEnd"/>
      <w:r w:rsidRPr="00651E2B">
        <w:rPr>
          <w:rFonts w:ascii="Times New Roman" w:hAnsi="Times New Roman" w:cs="Times New Roman"/>
          <w:sz w:val="24"/>
          <w:szCs w:val="24"/>
        </w:rPr>
        <w:t xml:space="preserve"> лицом, к объектам </w:t>
      </w:r>
      <w:proofErr w:type="spellStart"/>
      <w:r w:rsidRPr="00651E2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651E2B">
        <w:rPr>
          <w:rFonts w:ascii="Times New Roman" w:hAnsi="Times New Roman" w:cs="Times New Roman"/>
          <w:sz w:val="24"/>
          <w:szCs w:val="24"/>
        </w:rPr>
        <w:t xml:space="preserve">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E2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</w:t>
      </w:r>
    </w:p>
    <w:p w:rsidR="00547F0B" w:rsidRDefault="00547F0B" w:rsidP="00547F0B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F0B" w:rsidRPr="00547F0B" w:rsidRDefault="00547F0B" w:rsidP="00547F0B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21 Правил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полного и (или) частичного ограничения режима потребления электроэнергии, утв.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остановлением 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равительства 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>РФ от 04.05.2012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651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№442</w:t>
      </w:r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введения полного ограничения режима потребления в связи с наступлением обстоятельств, указанных в </w:t>
      </w:r>
      <w:hyperlink r:id="rId12" w:history="1">
        <w:r w:rsidRPr="00547F0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абзаце втором подпункта "б" пункта 2</w:t>
        </w:r>
      </w:hyperlink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Правил, с даты введения полного ограничения режима потребления электрической энергии, указанной в уведомлении о необходимости введения ограничения режима</w:t>
      </w:r>
      <w:proofErr w:type="gramEnd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потребления, направляемом инициатором введения ограничения исполнителю (</w:t>
      </w:r>
      <w:proofErr w:type="spellStart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субисполнителю</w:t>
      </w:r>
      <w:proofErr w:type="spellEnd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до даты </w:t>
      </w:r>
      <w:proofErr w:type="gramStart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прекращения процедуры введения ограничения режима потребления</w:t>
      </w:r>
      <w:proofErr w:type="gramEnd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возобновления подачи электрической энергии:</w:t>
      </w:r>
    </w:p>
    <w:p w:rsidR="00547F0B" w:rsidRPr="00547F0B" w:rsidRDefault="00547F0B" w:rsidP="00547F0B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исполнение обязательств гарантирующего поставщика, </w:t>
      </w:r>
      <w:proofErr w:type="spellStart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) организации, производителя электрической энергии (мощности) на розничных рынках по договору энергоснабжения (купли-продажи (поставки) электрической энергии (мощности)) приостанавливается;</w:t>
      </w:r>
      <w:proofErr w:type="gramEnd"/>
    </w:p>
    <w:p w:rsidR="00547F0B" w:rsidRPr="00547F0B" w:rsidRDefault="00547F0B" w:rsidP="00547F0B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>потребление электрической энергии является бездоговорным потреблением и влечет последствия бездоговорного потребления, указанные в Основных положениях;</w:t>
      </w:r>
    </w:p>
    <w:p w:rsidR="00547F0B" w:rsidRPr="00547F0B" w:rsidRDefault="00547F0B" w:rsidP="00547F0B">
      <w:pPr>
        <w:pStyle w:val="a4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потребление электрической энергии не может быть квалифицировано как потребление в рамках заключенного договора энергоснабжения (купли-продажи (поставки) электрической энергии (мощности)) по правилам </w:t>
      </w:r>
      <w:hyperlink r:id="rId13" w:history="1">
        <w:r w:rsidRPr="00547F0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 третьего статьи 438</w:t>
        </w:r>
      </w:hyperlink>
      <w:r w:rsidRPr="0054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sectPr w:rsidR="00547F0B" w:rsidRPr="00547F0B" w:rsidSect="009C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DC3"/>
    <w:multiLevelType w:val="hybridMultilevel"/>
    <w:tmpl w:val="ED940B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2D34142"/>
    <w:multiLevelType w:val="hybridMultilevel"/>
    <w:tmpl w:val="638EA9C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075A"/>
    <w:rsid w:val="000949D0"/>
    <w:rsid w:val="000F5D30"/>
    <w:rsid w:val="0010075A"/>
    <w:rsid w:val="002D371C"/>
    <w:rsid w:val="00467BE5"/>
    <w:rsid w:val="00547F0B"/>
    <w:rsid w:val="005D35E4"/>
    <w:rsid w:val="007B79D7"/>
    <w:rsid w:val="009C6FEE"/>
    <w:rsid w:val="009F67E2"/>
    <w:rsid w:val="00A439C8"/>
    <w:rsid w:val="00BF1ACA"/>
    <w:rsid w:val="00D37F93"/>
    <w:rsid w:val="00FA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5A"/>
    <w:rPr>
      <w:color w:val="0000FF" w:themeColor="hyperlink"/>
      <w:u w:val="single"/>
    </w:rPr>
  </w:style>
  <w:style w:type="paragraph" w:styleId="a4">
    <w:name w:val="No Spacing"/>
    <w:uiPriority w:val="1"/>
    <w:qFormat/>
    <w:rsid w:val="005D35E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5E4"/>
    <w:pPr>
      <w:ind w:left="720"/>
      <w:contextualSpacing/>
    </w:pPr>
  </w:style>
  <w:style w:type="table" w:styleId="a7">
    <w:name w:val="Table Grid"/>
    <w:basedOn w:val="a1"/>
    <w:uiPriority w:val="59"/>
    <w:rsid w:val="00BF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47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47F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F683702DC54A064007CB993F1752B73A172AFB38A01E8050F350CA0E4F6D8D7AA2F992F2EF621GAECE" TargetMode="External"/><Relationship Id="rId13" Type="http://schemas.openxmlformats.org/officeDocument/2006/relationships/hyperlink" Target="consultantplus://offline/ref=47473F72B9DFEA78D24844E5F9BFDDBF821C6CF34CFD5E6781B04197620272D500EB8CA468D83E8FSDa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F683702DC54A064007CB993F1752B73A172AFB38A01E8050F350CA0E4F6D8D7AA2F992F2EF62EGAE1E" TargetMode="External"/><Relationship Id="rId12" Type="http://schemas.openxmlformats.org/officeDocument/2006/relationships/hyperlink" Target="consultantplus://offline/ref=47473F72B9DFEA78D24844E5F9BFDDBF82166EFC4CF95E6781B04197620272D500EB8CAC6DSDa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8F683702DC54A064007CB993F1752B73A172AFB38A01E8050F350CA0E4F6D8D7AA2F992F2EF62AGAECE" TargetMode="External"/><Relationship Id="rId11" Type="http://schemas.openxmlformats.org/officeDocument/2006/relationships/hyperlink" Target="consultantplus://offline/ref=C08F683702DC54A064007CB993F1752B73A172AFB38B01E8050F350CA0E4F6D8D7AA2F992F2EF521GAE0E" TargetMode="External"/><Relationship Id="rId5" Type="http://schemas.openxmlformats.org/officeDocument/2006/relationships/hyperlink" Target="mailto:office@rusenergosi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8F683702DC54A064007CB993F1752B73A172AFB38A01E8050F350CA0E4F6D8D7AA2F992F2EF62AGA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F683702DC54A064007CB993F1752B73A172AFB38A01E8050F350CA0E4F6D8D7AA2F992F2EF62AGAE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3</cp:revision>
  <cp:lastPrinted>2017-11-29T05:19:00Z</cp:lastPrinted>
  <dcterms:created xsi:type="dcterms:W3CDTF">2017-11-29T05:26:00Z</dcterms:created>
  <dcterms:modified xsi:type="dcterms:W3CDTF">2017-11-29T06:32:00Z</dcterms:modified>
</cp:coreProperties>
</file>